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1BA" w:rsidRDefault="000071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p w:rsidR="00935D1F" w:rsidRPr="00BE3B2C" w:rsidRDefault="00935D1F" w:rsidP="00935D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r w:rsidRPr="00BE3B2C">
        <w:rPr>
          <w:rFonts w:ascii="Times New Roman" w:hAnsi="Times New Roman"/>
          <w:b/>
          <w:bCs/>
          <w:color w:val="000000"/>
        </w:rPr>
        <w:t xml:space="preserve">Приложение </w:t>
      </w:r>
      <w:r>
        <w:rPr>
          <w:rFonts w:ascii="Times New Roman" w:hAnsi="Times New Roman"/>
          <w:b/>
          <w:bCs/>
          <w:color w:val="000000"/>
        </w:rPr>
        <w:t>4</w:t>
      </w:r>
    </w:p>
    <w:p w:rsidR="00935D1F" w:rsidRPr="00BE3B2C" w:rsidRDefault="00935D1F" w:rsidP="00935D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r w:rsidRPr="00BE3B2C">
        <w:rPr>
          <w:rFonts w:ascii="Times New Roman" w:hAnsi="Times New Roman"/>
          <w:color w:val="000000"/>
        </w:rPr>
        <w:t>к закону Тверской области</w:t>
      </w:r>
    </w:p>
    <w:p w:rsidR="00935D1F" w:rsidRPr="00BE3B2C" w:rsidRDefault="00935D1F" w:rsidP="00935D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r w:rsidRPr="00BE3B2C">
        <w:rPr>
          <w:rFonts w:ascii="Times New Roman" w:hAnsi="Times New Roman"/>
          <w:color w:val="000000"/>
        </w:rPr>
        <w:t xml:space="preserve">«О внесении изменений в закон Тверской области </w:t>
      </w:r>
    </w:p>
    <w:p w:rsidR="00935D1F" w:rsidRPr="00BE3B2C" w:rsidRDefault="00935D1F" w:rsidP="00935D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r w:rsidRPr="00BE3B2C">
        <w:rPr>
          <w:rFonts w:ascii="Times New Roman" w:hAnsi="Times New Roman"/>
          <w:color w:val="000000"/>
        </w:rPr>
        <w:t>«Об областном бюджете Тверской области на 2017 год</w:t>
      </w:r>
    </w:p>
    <w:p w:rsidR="00935D1F" w:rsidRPr="00BE3B2C" w:rsidRDefault="00935D1F" w:rsidP="00935D1F">
      <w:pPr>
        <w:jc w:val="right"/>
        <w:rPr>
          <w:rFonts w:ascii="Times New Roman" w:hAnsi="Times New Roman"/>
          <w:color w:val="000000"/>
        </w:rPr>
      </w:pPr>
      <w:r w:rsidRPr="00BE3B2C">
        <w:rPr>
          <w:rFonts w:ascii="Times New Roman" w:hAnsi="Times New Roman"/>
          <w:color w:val="000000"/>
        </w:rPr>
        <w:t>и на плановый период 2018 и 2019 годов»</w:t>
      </w:r>
    </w:p>
    <w:p w:rsidR="00935D1F" w:rsidRPr="00BE3B2C" w:rsidRDefault="00935D1F" w:rsidP="00935D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</w:rPr>
      </w:pPr>
      <w:r w:rsidRPr="00BE3B2C">
        <w:rPr>
          <w:rFonts w:ascii="Times New Roman" w:hAnsi="Times New Roman"/>
          <w:b/>
          <w:bCs/>
          <w:color w:val="000000"/>
        </w:rPr>
        <w:t xml:space="preserve">Приложение </w:t>
      </w:r>
      <w:r>
        <w:rPr>
          <w:rFonts w:ascii="Times New Roman" w:hAnsi="Times New Roman"/>
          <w:b/>
          <w:bCs/>
          <w:color w:val="000000"/>
        </w:rPr>
        <w:t>5</w:t>
      </w:r>
    </w:p>
    <w:p w:rsidR="00935D1F" w:rsidRPr="00BE3B2C" w:rsidRDefault="00935D1F" w:rsidP="00935D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r w:rsidRPr="00BE3B2C">
        <w:rPr>
          <w:rFonts w:ascii="Times New Roman" w:hAnsi="Times New Roman"/>
          <w:color w:val="000000"/>
        </w:rPr>
        <w:t>к закону Тверской области</w:t>
      </w:r>
    </w:p>
    <w:p w:rsidR="00935D1F" w:rsidRPr="00BE3B2C" w:rsidRDefault="00935D1F" w:rsidP="00935D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r w:rsidRPr="00BE3B2C">
        <w:rPr>
          <w:rFonts w:ascii="Times New Roman" w:hAnsi="Times New Roman"/>
          <w:color w:val="000000"/>
        </w:rPr>
        <w:t xml:space="preserve"> «Об областном бюджете Тверской области на 2017 год</w:t>
      </w:r>
    </w:p>
    <w:p w:rsidR="00935D1F" w:rsidRPr="00BE3B2C" w:rsidRDefault="00935D1F" w:rsidP="00935D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r w:rsidRPr="00BE3B2C">
        <w:rPr>
          <w:rFonts w:ascii="Times New Roman" w:hAnsi="Times New Roman"/>
          <w:color w:val="000000"/>
        </w:rPr>
        <w:t>и на плановый период 2018 и 2019 годов»</w:t>
      </w:r>
    </w:p>
    <w:p w:rsidR="00935D1F" w:rsidRDefault="00935D1F" w:rsidP="00935D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35D1F" w:rsidRPr="00E646FB" w:rsidRDefault="00935D1F" w:rsidP="00935D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46F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Главные администраторы доходов местных бюджетов на 2017 год</w:t>
      </w:r>
    </w:p>
    <w:p w:rsidR="00935D1F" w:rsidRPr="00E646FB" w:rsidRDefault="00935D1F" w:rsidP="00935D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646F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 на плановый период 2018 и 2019 годов – органы государственной</w:t>
      </w:r>
    </w:p>
    <w:p w:rsidR="00935D1F" w:rsidRPr="00E646FB" w:rsidRDefault="00935D1F" w:rsidP="00935D1F">
      <w:pPr>
        <w:jc w:val="center"/>
        <w:rPr>
          <w:sz w:val="24"/>
          <w:szCs w:val="24"/>
        </w:rPr>
      </w:pPr>
      <w:r w:rsidRPr="00E646F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власти Тверской области, государственные органы Тверской области</w:t>
      </w:r>
    </w:p>
    <w:tbl>
      <w:tblPr>
        <w:tblW w:w="9639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1179"/>
        <w:gridCol w:w="2650"/>
        <w:gridCol w:w="5810"/>
      </w:tblGrid>
      <w:tr w:rsidR="00935D1F" w:rsidTr="00E646FB">
        <w:trPr>
          <w:trHeight w:val="570"/>
          <w:tblHeader/>
        </w:trPr>
        <w:tc>
          <w:tcPr>
            <w:tcW w:w="38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8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главного администратора</w:t>
            </w:r>
          </w:p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доходов местных бюджетов</w:t>
            </w:r>
          </w:p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35D1F" w:rsidTr="00E646FB">
        <w:trPr>
          <w:trHeight w:val="1109"/>
          <w:tblHeader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44B5A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главного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админист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ратора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доходов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3C6E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доходов </w:t>
            </w:r>
          </w:p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местных бюджетов</w:t>
            </w:r>
          </w:p>
        </w:tc>
        <w:tc>
          <w:tcPr>
            <w:tcW w:w="58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35D1F" w:rsidTr="00E646FB">
        <w:trPr>
          <w:trHeight w:val="303"/>
          <w:tblHeader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003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Контрольно-счетная палата Тверской области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1 16 18040 04 0000 140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бюджетного законодательства (в части бюджетов городских округов) &lt;1&gt;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1 16 18050 05 0000 140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бюджетного законодательства (в части бюджетов муниципальных районов) &lt;1&gt;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1 16 18050 10 0000 140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бюджетного законодательства (в части бюджетов сельских поселений) &lt;1&gt;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1 16 18050 13 0000 140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бюджетного законодательства (в части бюджетов городских поселений) &lt;1&gt;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Избирательная комиссия Тверской обла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сти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Главное управление "Государственная жилищная инспекция" Тверской области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  <w:p w:rsidR="00E646FB" w:rsidRDefault="00E646FB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Главное управление по государственной охране объектов культурного наследия Тверской области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городских округов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здравоохранения Тверской области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образования Тверской области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086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Главное управление "Государственная инспекция по ветеринарии" Тверской области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086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086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транспорта Тверской области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1 16 50000 01 0000 140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нарушения правил перевозок пассажиров и багажа легковым такси 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строительства и жилищно-коммунального хозяйства Тверской области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Главное управление архитектуры и градостроительной деятельности Тверской области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1 08 07150 01 0000 110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Главное управление "Государственная инспекция по надзору за техническим состоянием самоходных машин и других видов техники" Тверской области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  <w:p w:rsidR="00E646FB" w:rsidRDefault="00E646FB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 w:cs="Times New Roman"/>
                <w:color w:val="000000"/>
              </w:rPr>
            </w:pPr>
          </w:p>
          <w:p w:rsidR="00E646FB" w:rsidRDefault="00E646FB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муниципальных районов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природных ресурсов и экологии Тверской области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1 16 25010 01 0000 140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Российской Федерации о недрах &lt;4&gt;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1 16 25020 01 0000 140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Российской Федерации об особо охраняемых природных территориях &lt;4&gt;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1 16 25030 01 0000 140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Российской Федерации об охране и использовании животного мира &lt;4&gt;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1 16 25040 01 0000 140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об экологической экспертизе &lt;4&gt;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1 16 25050 01 0000 140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в области охраны окружающей среды &lt;4&gt;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1 16 25084 04 0000 140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собственности городских округов 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1 16 25085 05 0000 140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 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1 16 25085 10 0000 140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собственности сельских поселений 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1 16 25085 13 0000 140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собственности городских поселений 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1 16 35020 04 0000 140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среде, подлежащие зачислению в бюджеты городских округов &lt;2&gt;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1 16 35030 05 0000 140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среде, подлежащие зачислению в бюджеты муниципальных районов &lt;2&gt;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1 16 43000 01 0000 140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&lt;2&gt;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Тверской области по обеспечению контрольных функций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1 16 08010 01 0000 140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&lt;4&gt;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1 16 18040 04 0000 140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бюджетного законодательства (в части бюджетов городских округов) &lt;1&gt;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1 16 18050 05 0000 140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бюджетного законодательства (в части бюджетов муниципальных районов) &lt;1&gt;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1 16 18050 10 0000 140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бюджетного законодательства (в части бюджетов сельских поселений) &lt;1&gt;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1 16 18050 13 0000 140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бюджетного законодательства (в части бюджетов городских поселений) &lt;1&gt;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1 16 33040 04 0000 140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 &lt;2&gt;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1 16 33050 05 0000 140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&lt;2&gt;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1 16 33050 10 0000 140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 &lt;2&gt;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1 16 33050 13 0000 140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 &lt;2&gt;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1 16 43000 01 0000 140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&lt;2&gt;</w:t>
            </w: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  <w:p w:rsidR="00E646FB" w:rsidRDefault="00E646FB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 w:cs="Times New Roman"/>
                <w:color w:val="000000"/>
              </w:rPr>
            </w:pPr>
          </w:p>
          <w:p w:rsidR="00E646FB" w:rsidRDefault="00E646FB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 w:cs="Times New Roman"/>
                <w:color w:val="000000"/>
              </w:rPr>
            </w:pPr>
          </w:p>
          <w:p w:rsidR="00E646FB" w:rsidRDefault="00E646FB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35D1F" w:rsidTr="00E646FB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муниципальных районов &lt;2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&gt;,&lt;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3&gt;</w:t>
            </w:r>
          </w:p>
        </w:tc>
      </w:tr>
      <w:tr w:rsidR="00935D1F" w:rsidTr="00E646FB">
        <w:trPr>
          <w:trHeight w:val="382"/>
        </w:trPr>
        <w:tc>
          <w:tcPr>
            <w:tcW w:w="9639" w:type="dxa"/>
            <w:gridSpan w:val="3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935D1F" w:rsidRPr="00AA5D69" w:rsidTr="00E646FB">
        <w:trPr>
          <w:trHeight w:val="3215"/>
        </w:trPr>
        <w:tc>
          <w:tcPr>
            <w:tcW w:w="963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AA5D69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A5D69">
              <w:rPr>
                <w:rFonts w:ascii="Times New Roman" w:hAnsi="Times New Roman" w:cs="Times New Roman"/>
                <w:color w:val="000000"/>
              </w:rPr>
              <w:t>&lt;1&gt; Администрирование данных поступлений осуществляется как органами государственной власти Тверской области, так и органами местного самоуправления.</w:t>
            </w:r>
          </w:p>
          <w:p w:rsidR="00935D1F" w:rsidRPr="00AA5D69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A5D69">
              <w:rPr>
                <w:rFonts w:ascii="Times New Roman" w:hAnsi="Times New Roman" w:cs="Times New Roman"/>
                <w:color w:val="000000"/>
              </w:rPr>
      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органами государственной власти Тверской области, так и органами местного самоуправления.</w:t>
            </w:r>
          </w:p>
          <w:p w:rsidR="00935D1F" w:rsidRPr="00AA5D69" w:rsidRDefault="00935D1F" w:rsidP="00291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A5D69">
              <w:rPr>
                <w:rFonts w:ascii="Times New Roman" w:hAnsi="Times New Roman" w:cs="Times New Roman"/>
                <w:color w:val="000000"/>
              </w:rPr>
              <w:t xml:space="preserve">&lt;3&gt; Администрирование поступлений по всем подвидам соответствующего вида доходов осуществляется администратором, указанным в </w:t>
            </w:r>
            <w:proofErr w:type="spellStart"/>
            <w:r w:rsidRPr="00AA5D69">
              <w:rPr>
                <w:rFonts w:ascii="Times New Roman" w:hAnsi="Times New Roman" w:cs="Times New Roman"/>
                <w:color w:val="000000"/>
              </w:rPr>
              <w:t>группировочном</w:t>
            </w:r>
            <w:proofErr w:type="spellEnd"/>
            <w:r w:rsidRPr="00AA5D69">
              <w:rPr>
                <w:rFonts w:ascii="Times New Roman" w:hAnsi="Times New Roman" w:cs="Times New Roman"/>
                <w:color w:val="000000"/>
              </w:rPr>
              <w:t xml:space="preserve"> коде классификации доходов бюджетов.</w:t>
            </w:r>
          </w:p>
          <w:p w:rsidR="00935D1F" w:rsidRPr="00AA5D69" w:rsidRDefault="00935D1F" w:rsidP="00B666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AA5D69">
              <w:rPr>
                <w:rFonts w:ascii="Times New Roman" w:hAnsi="Times New Roman" w:cs="Times New Roman"/>
                <w:color w:val="000000"/>
              </w:rPr>
              <w:t>&lt;4&gt;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так и органами государственной власти Тверской области.</w:t>
            </w:r>
          </w:p>
        </w:tc>
      </w:tr>
    </w:tbl>
    <w:p w:rsidR="00935D1F" w:rsidRPr="00AA5D69" w:rsidRDefault="00935D1F" w:rsidP="00F63C6E"/>
    <w:sectPr w:rsidR="00935D1F" w:rsidRPr="00AA5D69" w:rsidSect="00E646FB">
      <w:headerReference w:type="default" r:id="rId6"/>
      <w:pgSz w:w="11950" w:h="16901"/>
      <w:pgMar w:top="567" w:right="624" w:bottom="1134" w:left="1701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6FB" w:rsidRDefault="00E646FB" w:rsidP="00E646FB">
      <w:pPr>
        <w:spacing w:after="0" w:line="240" w:lineRule="auto"/>
      </w:pPr>
      <w:r>
        <w:separator/>
      </w:r>
    </w:p>
  </w:endnote>
  <w:endnote w:type="continuationSeparator" w:id="0">
    <w:p w:rsidR="00E646FB" w:rsidRDefault="00E646FB" w:rsidP="00E64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6FB" w:rsidRDefault="00E646FB" w:rsidP="00E646FB">
      <w:pPr>
        <w:spacing w:after="0" w:line="240" w:lineRule="auto"/>
      </w:pPr>
      <w:r>
        <w:separator/>
      </w:r>
    </w:p>
  </w:footnote>
  <w:footnote w:type="continuationSeparator" w:id="0">
    <w:p w:rsidR="00E646FB" w:rsidRDefault="00E646FB" w:rsidP="00E64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5241409"/>
      <w:docPartObj>
        <w:docPartGallery w:val="Page Numbers (Top of Page)"/>
        <w:docPartUnique/>
      </w:docPartObj>
    </w:sdtPr>
    <w:sdtEndPr/>
    <w:sdtContent>
      <w:p w:rsidR="00E646FB" w:rsidRDefault="00E646F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082">
          <w:rPr>
            <w:noProof/>
          </w:rPr>
          <w:t>2</w:t>
        </w:r>
        <w:r>
          <w:fldChar w:fldCharType="end"/>
        </w:r>
      </w:p>
    </w:sdtContent>
  </w:sdt>
  <w:p w:rsidR="00E646FB" w:rsidRDefault="00E646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59E"/>
    <w:rsid w:val="000071BA"/>
    <w:rsid w:val="0018259E"/>
    <w:rsid w:val="00544B5A"/>
    <w:rsid w:val="005C5C69"/>
    <w:rsid w:val="00771CBF"/>
    <w:rsid w:val="00935D1F"/>
    <w:rsid w:val="00A81082"/>
    <w:rsid w:val="00AA5D69"/>
    <w:rsid w:val="00B6660F"/>
    <w:rsid w:val="00BA6CC5"/>
    <w:rsid w:val="00E646FB"/>
    <w:rsid w:val="00F6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8CC127-8E3F-40F1-A6F0-7EA126B49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4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46FB"/>
  </w:style>
  <w:style w:type="paragraph" w:styleId="a5">
    <w:name w:val="footer"/>
    <w:basedOn w:val="a"/>
    <w:link w:val="a6"/>
    <w:uiPriority w:val="99"/>
    <w:unhideWhenUsed/>
    <w:rsid w:val="00E64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4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1547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oleg 30.05.2011 16:27:50; РР·РјРµРЅРµРЅ: makarov 15.07.2016 14:57:27</dc:subject>
  <dc:creator>Keysystems.DWH.ReportDesigner</dc:creator>
  <cp:lastModifiedBy>Галина Сажина</cp:lastModifiedBy>
  <cp:revision>9</cp:revision>
  <dcterms:created xsi:type="dcterms:W3CDTF">2017-11-01T14:05:00Z</dcterms:created>
  <dcterms:modified xsi:type="dcterms:W3CDTF">2017-11-07T09:24:00Z</dcterms:modified>
</cp:coreProperties>
</file>